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A4" w:rsidRPr="00FB7641" w:rsidRDefault="00FB7641" w:rsidP="00FB7641">
      <w:pPr>
        <w:pStyle w:val="10"/>
        <w:framePr w:wrap="none" w:vAnchor="page" w:hAnchor="page" w:x="847" w:y="1970"/>
        <w:shd w:val="clear" w:color="auto" w:fill="auto"/>
        <w:spacing w:after="0" w:line="280" w:lineRule="exact"/>
        <w:ind w:left="5060"/>
        <w:jc w:val="center"/>
        <w:rPr>
          <w:rFonts w:ascii="Times New Roman" w:hAnsi="Times New Roman" w:cs="Times New Roman"/>
          <w:b/>
          <w:sz w:val="32"/>
        </w:rPr>
      </w:pPr>
      <w:bookmarkStart w:id="0" w:name="bookmark0"/>
      <w:r w:rsidRPr="00FB7641">
        <w:rPr>
          <w:rFonts w:ascii="Times New Roman" w:hAnsi="Times New Roman" w:cs="Times New Roman"/>
          <w:b/>
          <w:sz w:val="32"/>
        </w:rPr>
        <w:t>Информация о численности обучающихся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5"/>
        <w:gridCol w:w="1704"/>
        <w:gridCol w:w="1272"/>
        <w:gridCol w:w="1613"/>
        <w:gridCol w:w="1262"/>
        <w:gridCol w:w="1661"/>
        <w:gridCol w:w="1219"/>
        <w:gridCol w:w="1618"/>
        <w:gridCol w:w="1277"/>
        <w:gridCol w:w="1714"/>
      </w:tblGrid>
      <w:tr w:rsidR="00990EA4" w:rsidRPr="00FB7641" w:rsidTr="00FB7641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254" w:lineRule="exact"/>
              <w:jc w:val="center"/>
            </w:pPr>
            <w:r>
              <w:rPr>
                <w:rStyle w:val="2MSReferenceSansSerif95pt"/>
                <w:rFonts w:ascii="Times New Roman" w:hAnsi="Times New Roman" w:cs="Times New Roman"/>
              </w:rPr>
              <w:t>Образовательн</w:t>
            </w:r>
            <w:r w:rsidRPr="00FB7641">
              <w:rPr>
                <w:rStyle w:val="2MSReferenceSansSerif95pt"/>
                <w:rFonts w:ascii="Times New Roman" w:hAnsi="Times New Roman" w:cs="Times New Roman"/>
              </w:rPr>
              <w:t>ая программа / Форма обучения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Общая</w:t>
            </w:r>
          </w:p>
          <w:p w:rsidR="00990EA4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180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численность</w:t>
            </w:r>
          </w:p>
          <w:p w:rsidR="00990EA4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ind w:left="180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163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Число обучающихся</w:t>
            </w:r>
          </w:p>
        </w:tc>
      </w:tr>
      <w:tr w:rsidR="00990EA4" w:rsidRPr="00FB7641" w:rsidTr="00FB7641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990EA4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990EA4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За счет бюджетных ассигнований федерального бюджета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За счет бюджетных ассигнований местных бюджетов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990EA4" w:rsidRPr="00FB7641" w:rsidTr="00FB7641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990EA4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990EA4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всего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всего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в том числе иностранных граждан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всего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 xml:space="preserve">в том числе </w:t>
            </w:r>
            <w:r w:rsidRPr="00FB7641">
              <w:rPr>
                <w:rStyle w:val="2MSReferenceSansSerif95pt"/>
                <w:rFonts w:ascii="Times New Roman" w:hAnsi="Times New Roman" w:cs="Times New Roman"/>
              </w:rPr>
              <w:t>иностранных граждан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190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всего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EA4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в том числе иностранных граждан</w:t>
            </w:r>
          </w:p>
        </w:tc>
      </w:tr>
      <w:tr w:rsidR="00FB7641" w:rsidRPr="00FB7641" w:rsidTr="00FB7641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Начального</w:t>
            </w:r>
            <w:r>
              <w:t xml:space="preserve"> </w:t>
            </w:r>
            <w:r w:rsidRPr="00FB7641">
              <w:rPr>
                <w:rStyle w:val="2MSReferenceSansSerif95pt"/>
                <w:rFonts w:ascii="Times New Roman" w:hAnsi="Times New Roman" w:cs="Times New Roman"/>
              </w:rPr>
              <w:t>общего</w:t>
            </w:r>
            <w:r>
              <w:t xml:space="preserve"> </w:t>
            </w:r>
            <w:r w:rsidRPr="00FB7641">
              <w:rPr>
                <w:rStyle w:val="2MSReferenceSansSerif95pt"/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641">
              <w:rPr>
                <w:rFonts w:ascii="Times New Roman" w:hAnsi="Times New Roman" w:cs="Times New Roman"/>
                <w:sz w:val="36"/>
                <w:szCs w:val="36"/>
              </w:rPr>
              <w:t>132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B7641">
              <w:rPr>
                <w:rFonts w:ascii="Times New Roman" w:hAnsi="Times New Roman" w:cs="Times New Roman"/>
                <w:sz w:val="36"/>
                <w:szCs w:val="36"/>
              </w:rPr>
              <w:t>132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FB7641" w:rsidRPr="00FB7641" w:rsidTr="00FB7641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Основного</w:t>
            </w:r>
            <w:r>
              <w:t xml:space="preserve"> </w:t>
            </w:r>
            <w:r w:rsidRPr="00FB7641">
              <w:rPr>
                <w:rStyle w:val="2MSReferenceSansSerif95pt"/>
                <w:rFonts w:ascii="Times New Roman" w:hAnsi="Times New Roman" w:cs="Times New Roman"/>
              </w:rPr>
              <w:t>общего</w:t>
            </w:r>
            <w:r>
              <w:t xml:space="preserve"> </w:t>
            </w:r>
            <w:r w:rsidRPr="00FB7641">
              <w:rPr>
                <w:rStyle w:val="2MSReferenceSansSerif95pt"/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bookmarkStart w:id="1" w:name="_GoBack"/>
            <w:bookmarkEnd w:id="1"/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FB7641" w:rsidRPr="00FB7641" w:rsidTr="00FB7641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0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Среднего</w:t>
            </w:r>
            <w:r>
              <w:t xml:space="preserve"> </w:t>
            </w:r>
            <w:r w:rsidRPr="00FB7641">
              <w:rPr>
                <w:rStyle w:val="2MSReferenceSansSerif95pt"/>
                <w:rFonts w:ascii="Times New Roman" w:hAnsi="Times New Roman" w:cs="Times New Roman"/>
              </w:rPr>
              <w:t>общего</w:t>
            </w:r>
            <w:r>
              <w:t xml:space="preserve"> </w:t>
            </w:r>
            <w:r w:rsidRPr="00FB7641">
              <w:rPr>
                <w:rStyle w:val="2MSReferenceSansSerif95pt"/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  <w:tr w:rsidR="00FB7641" w:rsidRPr="00FB7641" w:rsidTr="00FB7641">
        <w:tblPrEx>
          <w:tblCellMar>
            <w:top w:w="0" w:type="dxa"/>
            <w:bottom w:w="0" w:type="dxa"/>
          </w:tblCellMar>
        </w:tblPrEx>
        <w:trPr>
          <w:trHeight w:hRule="exact" w:val="128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pStyle w:val="20"/>
              <w:framePr w:w="15144" w:h="8016" w:wrap="none" w:vAnchor="page" w:hAnchor="page" w:x="847" w:y="2712"/>
              <w:shd w:val="clear" w:color="auto" w:fill="auto"/>
              <w:spacing w:line="245" w:lineRule="exact"/>
              <w:jc w:val="center"/>
            </w:pPr>
            <w:r w:rsidRPr="00FB7641">
              <w:rPr>
                <w:rStyle w:val="2MSReferenceSansSerif95pt"/>
                <w:rFonts w:ascii="Times New Roman" w:hAnsi="Times New Roman" w:cs="Times New Roman"/>
              </w:rPr>
              <w:t>Дополнитель</w:t>
            </w:r>
            <w:r w:rsidRPr="00FB7641">
              <w:rPr>
                <w:rStyle w:val="2MSReferenceSansSerif95pt"/>
                <w:rFonts w:ascii="Times New Roman" w:hAnsi="Times New Roman" w:cs="Times New Roman"/>
              </w:rPr>
              <w:softHyphen/>
              <w:t>ного</w:t>
            </w:r>
            <w:r>
              <w:t xml:space="preserve"> </w:t>
            </w:r>
            <w:r w:rsidRPr="00FB7641">
              <w:rPr>
                <w:rStyle w:val="2MSReferenceSansSerif95pt"/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7641" w:rsidRPr="00FB7641" w:rsidRDefault="00FB7641" w:rsidP="00FB7641">
            <w:pPr>
              <w:framePr w:w="15144" w:h="8016" w:wrap="none" w:vAnchor="page" w:hAnchor="page" w:x="847" w:y="271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</w:tr>
    </w:tbl>
    <w:p w:rsidR="00990EA4" w:rsidRDefault="00990EA4">
      <w:pPr>
        <w:rPr>
          <w:sz w:val="2"/>
          <w:szCs w:val="2"/>
        </w:rPr>
      </w:pPr>
    </w:p>
    <w:sectPr w:rsidR="00990EA4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B7641">
      <w:r>
        <w:separator/>
      </w:r>
    </w:p>
  </w:endnote>
  <w:endnote w:type="continuationSeparator" w:id="0">
    <w:p w:rsidR="00000000" w:rsidRDefault="00FB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EA4" w:rsidRDefault="00990EA4"/>
  </w:footnote>
  <w:footnote w:type="continuationSeparator" w:id="0">
    <w:p w:rsidR="00990EA4" w:rsidRDefault="00990E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90EA4"/>
    <w:rsid w:val="00990EA4"/>
    <w:rsid w:val="00FB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784A"/>
  <w15:docId w15:val="{B3E94E2D-C72F-4E90-AA0F-805A9208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SReferenceSansSerif95pt">
    <w:name w:val="Основной текст (2) + MS Reference Sans Serif;9;5 pt"/>
    <w:basedOn w:val="2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MS Reference Sans Serif" w:eastAsia="MS Reference Sans Serif" w:hAnsi="MS Reference Sans Serif" w:cs="MS Reference Sans Serif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Company>SPecialiST RePack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Пользователь Windows</cp:lastModifiedBy>
  <cp:revision>2</cp:revision>
  <dcterms:created xsi:type="dcterms:W3CDTF">2023-07-10T08:20:00Z</dcterms:created>
  <dcterms:modified xsi:type="dcterms:W3CDTF">2023-07-10T08:23:00Z</dcterms:modified>
</cp:coreProperties>
</file>